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BB6C2E" w:rsidP="00BB6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noProof/>
          <w:sz w:val="28"/>
          <w:szCs w:val="28"/>
        </w:rPr>
        <w:drawing>
          <wp:inline distT="0" distB="0" distL="0" distR="0" wp14:anchorId="01293A80" wp14:editId="25B5F1CE">
            <wp:extent cx="914400" cy="1190046"/>
            <wp:effectExtent l="0" t="0" r="0" b="0"/>
            <wp:docPr id="2" name="Рисунок 2" descr="C:\Users\Джамиль\Desktop\герб музея-заповедник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иль\Desktop\герб музея-заповедника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8B2">
        <w:rPr>
          <w:rFonts w:ascii="Times New Roman" w:hAnsi="Times New Roman" w:cs="Times New Roman"/>
          <w:b/>
          <w:sz w:val="28"/>
          <w:szCs w:val="28"/>
        </w:rPr>
        <w:t>-й квартал 2017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806920" w:rsidRPr="00806920" w:rsidRDefault="00311AFB" w:rsidP="00BB6C2E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BB6C2E" w:rsidRPr="00BB6C2E" w:rsidRDefault="00533102" w:rsidP="00BB6C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</w:t>
      </w:r>
      <w:r w:rsidRPr="00BB6C2E">
        <w:rPr>
          <w:sz w:val="28"/>
          <w:szCs w:val="28"/>
        </w:rPr>
        <w:t xml:space="preserve">  </w:t>
      </w:r>
      <w:r w:rsidR="009137B9" w:rsidRPr="00BB6C2E">
        <w:rPr>
          <w:sz w:val="28"/>
          <w:szCs w:val="28"/>
        </w:rPr>
        <w:t>15</w:t>
      </w:r>
      <w:r w:rsidR="00F55595" w:rsidRPr="00BB6C2E">
        <w:rPr>
          <w:sz w:val="28"/>
          <w:szCs w:val="28"/>
        </w:rPr>
        <w:t xml:space="preserve"> апреля 2017</w:t>
      </w:r>
      <w:r w:rsidR="00C874EB" w:rsidRPr="00BB6C2E">
        <w:rPr>
          <w:sz w:val="28"/>
          <w:szCs w:val="28"/>
        </w:rPr>
        <w:t xml:space="preserve"> года в СДК с.Гухой Итум-Калинского района </w:t>
      </w:r>
      <w:r w:rsidR="009137B9" w:rsidRPr="00BB6C2E">
        <w:rPr>
          <w:sz w:val="28"/>
          <w:szCs w:val="28"/>
        </w:rPr>
        <w:t xml:space="preserve">Х.К.Яхьяев </w:t>
      </w:r>
      <w:r w:rsidR="00C874EB" w:rsidRPr="00BB6C2E">
        <w:rPr>
          <w:sz w:val="28"/>
          <w:szCs w:val="28"/>
        </w:rPr>
        <w:t>провел информационный час</w:t>
      </w:r>
      <w:r w:rsidRPr="00BB6C2E">
        <w:rPr>
          <w:sz w:val="28"/>
          <w:szCs w:val="28"/>
        </w:rPr>
        <w:t xml:space="preserve"> для учащихся —</w:t>
      </w:r>
      <w:r w:rsidR="00C874EB" w:rsidRPr="00BB6C2E">
        <w:rPr>
          <w:sz w:val="28"/>
          <w:szCs w:val="28"/>
        </w:rPr>
        <w:t xml:space="preserve"> «Как защитить себя от наркомании»</w:t>
      </w:r>
      <w:r w:rsidR="008D0680" w:rsidRPr="00BB6C2E">
        <w:rPr>
          <w:sz w:val="28"/>
          <w:szCs w:val="28"/>
        </w:rPr>
        <w:t xml:space="preserve">. </w:t>
      </w:r>
      <w:r w:rsidR="009137B9" w:rsidRPr="00BB6C2E">
        <w:rPr>
          <w:sz w:val="28"/>
          <w:szCs w:val="28"/>
        </w:rPr>
        <w:t xml:space="preserve">Он </w:t>
      </w:r>
      <w:r w:rsidRPr="00BB6C2E">
        <w:rPr>
          <w:sz w:val="28"/>
          <w:szCs w:val="28"/>
        </w:rPr>
        <w:t>отметил: -</w:t>
      </w:r>
      <w:r w:rsidR="00C874EB" w:rsidRPr="00BB6C2E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BB6C2E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 w:rsidRPr="00BB6C2E">
        <w:rPr>
          <w:sz w:val="28"/>
          <w:szCs w:val="28"/>
        </w:rPr>
        <w:t>и и не желают прикасаться к ним</w:t>
      </w:r>
      <w:r w:rsidR="00E61EDC" w:rsidRPr="00BB6C2E">
        <w:rPr>
          <w:sz w:val="28"/>
          <w:szCs w:val="28"/>
        </w:rPr>
        <w:t>…</w:t>
      </w:r>
      <w:r w:rsidRPr="00BB6C2E">
        <w:rPr>
          <w:sz w:val="28"/>
          <w:szCs w:val="28"/>
        </w:rPr>
        <w:t xml:space="preserve">» </w:t>
      </w:r>
      <w:r w:rsidR="00BE4158">
        <w:rPr>
          <w:b/>
          <w:u w:val="single"/>
        </w:rPr>
        <w:t xml:space="preserve">(присутствовало посетителей </w:t>
      </w:r>
      <w:r w:rsidR="007D68B2">
        <w:rPr>
          <w:b/>
          <w:u w:val="single"/>
        </w:rPr>
        <w:t xml:space="preserve"> 28</w:t>
      </w:r>
      <w:r w:rsidRPr="00DF1E3C">
        <w:rPr>
          <w:b/>
          <w:u w:val="single"/>
        </w:rPr>
        <w:t xml:space="preserve"> чел.)</w:t>
      </w:r>
    </w:p>
    <w:p w:rsidR="00806920" w:rsidRDefault="009137B9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27</w:t>
      </w:r>
      <w:r w:rsidR="00F55595">
        <w:rPr>
          <w:sz w:val="28"/>
          <w:szCs w:val="28"/>
        </w:rPr>
        <w:t xml:space="preserve"> мая 2017</w:t>
      </w:r>
      <w:r w:rsidR="00533102" w:rsidRPr="00533102">
        <w:rPr>
          <w:sz w:val="28"/>
          <w:szCs w:val="28"/>
        </w:rPr>
        <w:t xml:space="preserve"> года в актовом зале </w:t>
      </w:r>
      <w:r>
        <w:rPr>
          <w:sz w:val="28"/>
          <w:szCs w:val="28"/>
        </w:rPr>
        <w:t>СДК с.Шарой Шаройского</w:t>
      </w:r>
      <w:r w:rsidR="00533102" w:rsidRPr="005331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Д.Х.Дигаев </w:t>
      </w:r>
      <w:r w:rsidR="00533102" w:rsidRPr="00533102">
        <w:rPr>
          <w:sz w:val="28"/>
          <w:szCs w:val="28"/>
        </w:rPr>
        <w:t xml:space="preserve">провел тематическую лекцию для </w:t>
      </w:r>
      <w:r w:rsidR="00DF1E3C" w:rsidRPr="00533102">
        <w:rPr>
          <w:sz w:val="28"/>
          <w:szCs w:val="28"/>
        </w:rPr>
        <w:t>учащихся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>
        <w:rPr>
          <w:sz w:val="28"/>
          <w:szCs w:val="28"/>
        </w:rPr>
        <w:t>Печальные последствия СПИДа в процентах и цифрах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BB6C2E" w:rsidRDefault="009137B9" w:rsidP="00BB6C2E">
      <w:pPr>
        <w:pStyle w:val="a4"/>
        <w:ind w:left="786"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>Он</w:t>
      </w:r>
      <w:r w:rsidR="0053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привел статистические данные с 2000 года и отметил </w:t>
      </w:r>
      <w:r w:rsidR="007D68B2"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  <w:r w:rsidR="007D68B2" w:rsidRPr="00BB6C2E">
        <w:rPr>
          <w:b/>
          <w:sz w:val="24"/>
          <w:szCs w:val="24"/>
          <w:u w:val="single"/>
        </w:rPr>
        <w:t>(присутствовало слушателей 27</w:t>
      </w:r>
      <w:r w:rsidR="00DF1E3C" w:rsidRPr="00BB6C2E">
        <w:rPr>
          <w:b/>
          <w:sz w:val="24"/>
          <w:szCs w:val="24"/>
          <w:u w:val="single"/>
        </w:rPr>
        <w:t>чел.)</w:t>
      </w:r>
    </w:p>
    <w:p w:rsidR="008D0680" w:rsidRPr="00BB6C2E" w:rsidRDefault="00BB6C2E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68B2" w:rsidRPr="00BB6C2E">
        <w:rPr>
          <w:sz w:val="28"/>
          <w:szCs w:val="28"/>
        </w:rPr>
        <w:t>14</w:t>
      </w:r>
      <w:r w:rsidR="00F55595" w:rsidRPr="00BB6C2E">
        <w:rPr>
          <w:sz w:val="28"/>
          <w:szCs w:val="28"/>
        </w:rPr>
        <w:t xml:space="preserve"> июня 2017</w:t>
      </w:r>
      <w:r w:rsidR="00DF1E3C" w:rsidRPr="00BB6C2E">
        <w:rPr>
          <w:sz w:val="28"/>
          <w:szCs w:val="28"/>
        </w:rPr>
        <w:t xml:space="preserve"> года в актовом зале ООШ с.</w:t>
      </w:r>
      <w:r w:rsidR="009137B9" w:rsidRPr="00BB6C2E">
        <w:rPr>
          <w:sz w:val="28"/>
          <w:szCs w:val="28"/>
        </w:rPr>
        <w:t>Зоны Шатойского</w:t>
      </w:r>
      <w:r w:rsidR="00DF1E3C" w:rsidRPr="00BB6C2E">
        <w:rPr>
          <w:sz w:val="28"/>
          <w:szCs w:val="28"/>
        </w:rPr>
        <w:t xml:space="preserve"> района </w:t>
      </w:r>
      <w:r w:rsidR="009137B9" w:rsidRPr="00BB6C2E">
        <w:rPr>
          <w:sz w:val="28"/>
          <w:szCs w:val="28"/>
        </w:rPr>
        <w:t>М-</w:t>
      </w:r>
      <w:r w:rsidR="007D68B2" w:rsidRPr="00BB6C2E">
        <w:rPr>
          <w:sz w:val="28"/>
          <w:szCs w:val="28"/>
        </w:rPr>
        <w:t>С.Х.Селяхов провел</w:t>
      </w:r>
      <w:r w:rsidR="00DF1E3C" w:rsidRPr="00BB6C2E">
        <w:rPr>
          <w:sz w:val="28"/>
          <w:szCs w:val="28"/>
        </w:rPr>
        <w:t xml:space="preserve"> беседу с учащимися «</w:t>
      </w:r>
      <w:r w:rsidR="009137B9" w:rsidRPr="00BB6C2E">
        <w:rPr>
          <w:sz w:val="28"/>
          <w:szCs w:val="28"/>
        </w:rPr>
        <w:t>Мир без наркотиков</w:t>
      </w:r>
      <w:r w:rsidR="00DF1E3C" w:rsidRPr="00BB6C2E">
        <w:rPr>
          <w:sz w:val="28"/>
          <w:szCs w:val="28"/>
        </w:rPr>
        <w:t xml:space="preserve">». </w:t>
      </w:r>
      <w:r w:rsidR="008D0680" w:rsidRPr="00BB6C2E">
        <w:rPr>
          <w:sz w:val="28"/>
          <w:szCs w:val="28"/>
        </w:rPr>
        <w:t xml:space="preserve">Говоря о </w:t>
      </w:r>
      <w:r w:rsidR="00BE4158" w:rsidRPr="00BB6C2E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BB6C2E">
        <w:rPr>
          <w:sz w:val="28"/>
          <w:szCs w:val="28"/>
        </w:rPr>
        <w:t xml:space="preserve">, </w:t>
      </w:r>
      <w:r w:rsidR="009137B9" w:rsidRPr="00BB6C2E">
        <w:rPr>
          <w:sz w:val="28"/>
          <w:szCs w:val="28"/>
        </w:rPr>
        <w:t>М-</w:t>
      </w:r>
      <w:r w:rsidR="007D68B2" w:rsidRPr="00BB6C2E">
        <w:rPr>
          <w:sz w:val="28"/>
          <w:szCs w:val="28"/>
        </w:rPr>
        <w:t>С.Селяхов в</w:t>
      </w:r>
      <w:r w:rsidR="008D0680" w:rsidRPr="00BB6C2E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 w:rsidR="00E61EDC" w:rsidRPr="00BB6C2E">
        <w:rPr>
          <w:sz w:val="28"/>
          <w:szCs w:val="28"/>
        </w:rPr>
        <w:t>…»</w:t>
      </w:r>
      <w:r w:rsidR="008D0680" w:rsidRPr="00BB6C2E">
        <w:rPr>
          <w:sz w:val="28"/>
          <w:szCs w:val="28"/>
        </w:rPr>
        <w:t xml:space="preserve"> </w:t>
      </w:r>
      <w:r w:rsidR="00BE4158" w:rsidRPr="00BB6C2E">
        <w:rPr>
          <w:b/>
          <w:sz w:val="24"/>
          <w:szCs w:val="24"/>
          <w:u w:val="single"/>
        </w:rPr>
        <w:t>(присутствовало посетителей</w:t>
      </w:r>
      <w:r w:rsidR="007D68B2" w:rsidRPr="00BB6C2E">
        <w:rPr>
          <w:b/>
          <w:sz w:val="24"/>
          <w:szCs w:val="24"/>
          <w:u w:val="single"/>
        </w:rPr>
        <w:t xml:space="preserve"> 31</w:t>
      </w:r>
      <w:r w:rsidR="008D0680" w:rsidRPr="00BB6C2E">
        <w:rPr>
          <w:b/>
          <w:sz w:val="24"/>
          <w:szCs w:val="24"/>
          <w:u w:val="single"/>
        </w:rPr>
        <w:t>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D0680" w:rsidRDefault="008D0680" w:rsidP="00BB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61EDC" w:rsidRPr="00BB6C2E" w:rsidRDefault="00806920" w:rsidP="00BB6C2E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="00BB6C2E">
        <w:rPr>
          <w:rFonts w:ascii="Times New Roman" w:hAnsi="Times New Roman" w:cs="Times New Roman"/>
          <w:sz w:val="28"/>
          <w:szCs w:val="28"/>
        </w:rPr>
        <w:t>С-Э.М. Джабраилов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C2E" w:rsidRDefault="00BB6C2E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B615D">
        <w:rPr>
          <w:rFonts w:ascii="Times New Roman" w:hAnsi="Times New Roman" w:cs="Times New Roman"/>
          <w:sz w:val="20"/>
          <w:szCs w:val="20"/>
        </w:rPr>
        <w:t>Д.Х. Дигаев</w:t>
      </w:r>
    </w:p>
    <w:p w:rsidR="00523901" w:rsidRPr="00BB6C2E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sectPr w:rsidR="00523901" w:rsidRPr="00BB6C2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24206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523901"/>
    <w:rsid w:val="00533102"/>
    <w:rsid w:val="007B615D"/>
    <w:rsid w:val="007D68B2"/>
    <w:rsid w:val="00806920"/>
    <w:rsid w:val="008D0680"/>
    <w:rsid w:val="009137B9"/>
    <w:rsid w:val="00996230"/>
    <w:rsid w:val="009C0DAF"/>
    <w:rsid w:val="009F1950"/>
    <w:rsid w:val="00AF490C"/>
    <w:rsid w:val="00BB38E6"/>
    <w:rsid w:val="00BB6C2E"/>
    <w:rsid w:val="00BE4158"/>
    <w:rsid w:val="00C860B2"/>
    <w:rsid w:val="00C874EB"/>
    <w:rsid w:val="00CA0054"/>
    <w:rsid w:val="00DF1E3C"/>
    <w:rsid w:val="00E1381A"/>
    <w:rsid w:val="00E61EDC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4</cp:revision>
  <cp:lastPrinted>2016-06-17T08:33:00Z</cp:lastPrinted>
  <dcterms:created xsi:type="dcterms:W3CDTF">2017-06-15T12:07:00Z</dcterms:created>
  <dcterms:modified xsi:type="dcterms:W3CDTF">2017-06-22T08:32:00Z</dcterms:modified>
</cp:coreProperties>
</file>